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0173EC" w:rsidRDefault="000173EC">
      <w:pPr>
        <w:pStyle w:val="Padro"/>
        <w:jc w:val="both"/>
        <w:rPr>
          <w:rFonts w:ascii="Courier New" w:hAnsi="Courier New" w:cs="Courier New"/>
          <w:b/>
          <w:color w:val="000000"/>
        </w:rPr>
      </w:pPr>
    </w:p>
    <w:p w:rsidR="000173EC" w:rsidRDefault="000173EC">
      <w:pPr>
        <w:pStyle w:val="Padro"/>
        <w:jc w:val="both"/>
        <w:rPr>
          <w:rFonts w:ascii="Courier New" w:hAnsi="Courier New" w:cs="Courier New"/>
          <w:b/>
          <w:color w:val="000000"/>
        </w:rPr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0173EC" w:rsidRDefault="000173EC">
      <w:pPr>
        <w:pStyle w:val="Padro"/>
        <w:jc w:val="both"/>
        <w:rPr>
          <w:rFonts w:ascii="Courier New" w:hAnsi="Courier New" w:cs="Courier New"/>
          <w:color w:val="000000"/>
        </w:rPr>
      </w:pPr>
    </w:p>
    <w:p w:rsidR="000173EC" w:rsidRDefault="000173EC">
      <w:pPr>
        <w:pStyle w:val="Padro"/>
        <w:jc w:val="both"/>
        <w:rPr>
          <w:rFonts w:ascii="Courier New" w:hAnsi="Courier New" w:cs="Courier New"/>
          <w:color w:val="000000"/>
        </w:rPr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DEISIANE REGO DANTAS - Documento: 21.656.644/0001-02 - Portador: BANCO DO BRASIL S.A - Documento: 00.000.000/3634-05 - Protocolo: 48301 - Data Limite: 26/10/2020 - Natureza: Duplicata de Prestação de Serviços por Indicação – Comprovante de prestação dos serviços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JADSON SANTANA SANTOS 07102779542 - Documento: 24.989.390/0001-32 - Portador: BANRISUL - BANCO DO ESTADO DO RIO GRANDE - Documento: 92.702.067/0001-96 - Protocolo: 48311 - Data Limite: 26/10/2020 - Natureza: Duplicata de Venda Mercantil por Indicação - Motivo: Endereço Não Localizado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JOSE ANTONIO BISPO FERREIRA - Documento: 380.086.535-15 - Portador: BANCO DO BRASIL S.A - Documento: 00.000.000/3634-05 - Protocolo: 48312 - Data Limite: 26/10/2020 - Natureza: Duplicata de Venda Mercantil por Indicação - Motivo: Endereço Não Localizado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ABS MANUTENCAO E MONTAGENS LTDA - Documento: 30.359.669/0001-35 - Portador: BANCO BRADESCO S.A. - Documento: 60.746.948/0001-12 - Protocolo: 48319 - Data Limite: 26/10/2020 - Natureza: Duplicata de Venda Mercantil por Indicação - Motivo: Endereço Não Localizado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0173EC" w:rsidRDefault="000173EC">
      <w:pPr>
        <w:pStyle w:val="Padro"/>
        <w:jc w:val="both"/>
        <w:rPr>
          <w:rFonts w:ascii="Courier New" w:hAnsi="Courier New" w:cs="Courier New"/>
          <w:b/>
          <w:color w:val="000000"/>
        </w:rPr>
      </w:pPr>
    </w:p>
    <w:p w:rsidR="000173EC" w:rsidRDefault="000173EC">
      <w:pPr>
        <w:pStyle w:val="Padro"/>
        <w:jc w:val="both"/>
        <w:rPr>
          <w:rFonts w:ascii="Courier New" w:hAnsi="Courier New" w:cs="Courier New"/>
          <w:b/>
          <w:color w:val="000000"/>
        </w:rPr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lastRenderedPageBreak/>
        <w:t>QTD. DE NOMES: 4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22 de Outubro de 2020.</w:t>
      </w:r>
    </w:p>
    <w:p w:rsidR="0092148D" w:rsidRDefault="003710C6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EDILÊDE SALES DE JESUS  - Tabelião(ã)</w:t>
      </w:r>
    </w:p>
    <w:sectPr w:rsidR="0092148D" w:rsidSect="00740891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0173EC"/>
    <w:rsid w:val="002951B0"/>
    <w:rsid w:val="003710C6"/>
    <w:rsid w:val="00683D97"/>
    <w:rsid w:val="00740891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40891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740891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740891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7408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740891"/>
    <w:pPr>
      <w:spacing w:after="120"/>
    </w:pPr>
  </w:style>
  <w:style w:type="paragraph" w:styleId="Lista">
    <w:name w:val="List"/>
    <w:basedOn w:val="Corpodetexto"/>
    <w:rsid w:val="00740891"/>
    <w:rPr>
      <w:rFonts w:cs="Mangal"/>
    </w:rPr>
  </w:style>
  <w:style w:type="paragraph" w:styleId="Legenda">
    <w:name w:val="caption"/>
    <w:basedOn w:val="Padro"/>
    <w:rsid w:val="007408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740891"/>
    <w:pPr>
      <w:suppressLineNumbers/>
    </w:pPr>
    <w:rPr>
      <w:rFonts w:cs="Mangal"/>
    </w:rPr>
  </w:style>
  <w:style w:type="paragraph" w:styleId="Cabealho">
    <w:name w:val="header"/>
    <w:basedOn w:val="Padro"/>
    <w:rsid w:val="0074089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740891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2020-10-22T12:15:00Z</dcterms:modified>
</cp:coreProperties>
</file>