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C97D37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JADSON SANTANA SANTOS 07102779542 - Documento: 24.989.390/0001-32 - Portador: BANK OF AMERICA MERRILL LYNCH BANCO MULT - Documento: 62.073.200/0001-21 - Protocolo: 48034 - Data Limite: 24/09/2020 - Natureza: Duplicata de Venda Mercantil por Indicação - Motivo: Endereço Não Localizado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UNIACOS INDUSTRIA E COMERCIO DE PRODUTOS SIDE - Documento: 04.739.137/0002-02 - Portador: SECRETARIA DA FAZENDA DO ESTADO DA BAHIA - Documento: 13.937.073/0001-56 - Protocolo: 48037 - Data Limite: 24/09/2020 - Natureza: Certidão de Dívida Ativa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CANTEIRO DE OBRA FERRO E ACO EIRELI - Documento: 09.600.113/0001-00 - Portador: SECRETARIA DA FAZENDA DO ESTADO DA BAHIA - Documento: 13.937.073/0001-56 - Protocolo: 48039 - Data Limite: 24/09/2020 - Natureza: Certidão de Dívida Ativa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CANTEIRO DE OBRA FERRO E ACO EIRELI - Documento: 09.600.113/0001-00 - Portador: SECRETARIA DA FAZENDA DO ESTADO DA BAHIA - Documento: 13.937.073/0001-56 - Protocolo: 48040 - Data Limite: 24/09/2020 - Natureza: Certidão de Dívida Ativa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CANTEIRO DE OBRA FERRO E ACO EIRELI - Documento: 09.600.113/0001-00 - Portador: SECRETARIA DA FAZENDA DO ESTADO DA BAHIA - Documento: 13.937.073/0001-56 - Protocolo: 48041 - Data Limite: 24/09/2020 - Natureza: Certidão de Dívida Ativa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6. Devedor: CANTEIRO DE OBRA FERRO E ACO EIRELI - Documento: 09.600.113/0001-00 - Portador: SECRETARIA DA FAZENDA DO ESTADO DA BAHIA - Documento: 13.937.073/0001-56 - Protocolo: 48042 - Data Limite: 24/09/2020 - Natureza: Certidão de Dívida Ativa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7. Devedor: CANTEIRO DE OBRA FERRO E ACO EIRELI - Documento: 09.600.113/0001-00 - Portador: SECRETARIA DA FAZENDA DO ESTADO DA BAHIA - Documento: 13.937.073/0001-56 - Protocolo: 48043 - Data Limite: 24/09/2020 - Natureza: Certidão de Dívida Ativa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8. Devedor: CANTEIRO DE OBRA FERRO E ACO EIRELI - Documento: 09.600.113/0001-00 - Portador: SECRETARIA DA FAZENDA DO ESTADO DA BAHIA - Documento: 13.937.073/0001-56 - Protocolo: 48044 - Data Limite: 24/09/2020 - Natureza: Certidão de Dívida Ativa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9. Devedor: CANTEIRO DE OBRA FERRO E ACO EIRELI - Documento: 09.600.113/0001-00 - Portador: SECRETARIA DA FAZENDA DO ESTADO DA BAHIA - Documento: 13.937.073/0001-56 - Protocolo: 48045 - Data Limite: 24/09/2020 - Natureza: Certidão de Dívida Ativa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10. Devedor: CANTEIRO DE OBRA FERRO E ACO EIRELI - Documento: 09.600.113/0001-00 - Portador: SECRETARIA DA FAZENDA DO ESTADO DA BAHIA - Documento: 13.937.073/0001-56 - Protocolo: 48046 - Data Limite: 24/09/2020 - Natureza: Certidão de Dívida Ativa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11. Devedor: CANTEIRO DE OBRA FERRO E ACO EIRELI - Documento: 09.600.113/0001-00 - Portador: SECRETARIA DA FAZENDA DO ESTADO DA BAHIA - Documento: 13.937.073/0001-56 - Protocolo: 48047 - Data Limite: 24/09/2020 - Natureza: Certidão de Dívida Ativa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12. Devedor: RN COMERCIO VAREJISTA S.A - Documento: 13.481.309/0018-30 - Portador: SECRETARIA DA FAZENDA DO ESTADO DA BAHIA - Documento: 13.937.073/0001-56 - Protocolo: 48048 - Data Limite: 24/09/2020 -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13. Devedor: RN COMERCIO VAREJISTA S.A - Documento: 13.481.309/0018-30 - Portador: SECRETARIA DA FAZENDA DO ESTADO DA BAHIA - Documento: 13.937.073/0001-56 - Protocolo: 48049 - Data Limite: 24/09/2020 -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14. Devedor: CANTEIRO DE OBRA FERRO E ACO EIRELI - Documento: 09.600.113/0001-00 - Portador: SECRETARIA DA FAZENDA DO ESTADO DA BAHIA - Documento: 13.937.073/0001-56 - Protocolo: 48052 - Data Limite: 24/09/2020 - Natureza: Certidão de Dívida Ativa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15. Devedor: CANTEIRO DE OBRA FERRO E ACO EIRELI - Documento: 09.600.113/0001-00 - Portador: SECRETARIA DA FAZENDA DO ESTADO DA BAHIA - </w:t>
      </w:r>
      <w:r>
        <w:rPr>
          <w:rFonts w:ascii="Courier New" w:hAnsi="Courier New" w:cs="Courier New"/>
          <w:color w:val="000000"/>
        </w:rPr>
        <w:lastRenderedPageBreak/>
        <w:t>Documento: 13.937.073/0001-56 - Protocolo: 48053 - Data Limite: 24/09/2020 - Natureza: Certidão de Dívida Ativa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15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22 de Setembro de 2020.</w:t>
      </w:r>
    </w:p>
    <w:p w:rsidR="00C97D37" w:rsidRDefault="00C97D37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92148D" w:rsidRDefault="00C97D37" w:rsidP="00683D97">
      <w:pPr>
        <w:pStyle w:val="Padro"/>
        <w:jc w:val="center"/>
      </w:pPr>
      <w:r>
        <w:t>1º SUBSTITUTO DE PROTESTO</w:t>
      </w:r>
    </w:p>
    <w:sectPr w:rsidR="0092148D" w:rsidSect="00C94489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92148D"/>
    <w:rsid w:val="00C94489"/>
    <w:rsid w:val="00C9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94489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C94489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C94489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C944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C94489"/>
    <w:pPr>
      <w:spacing w:after="120"/>
    </w:pPr>
  </w:style>
  <w:style w:type="paragraph" w:styleId="Lista">
    <w:name w:val="List"/>
    <w:basedOn w:val="Corpodetexto"/>
    <w:rsid w:val="00C94489"/>
    <w:rPr>
      <w:rFonts w:cs="Mangal"/>
    </w:rPr>
  </w:style>
  <w:style w:type="paragraph" w:styleId="Legenda">
    <w:name w:val="caption"/>
    <w:basedOn w:val="Padro"/>
    <w:rsid w:val="00C944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C94489"/>
    <w:pPr>
      <w:suppressLineNumbers/>
    </w:pPr>
    <w:rPr>
      <w:rFonts w:cs="Mangal"/>
    </w:rPr>
  </w:style>
  <w:style w:type="paragraph" w:styleId="Cabealho">
    <w:name w:val="header"/>
    <w:basedOn w:val="Padro"/>
    <w:rsid w:val="00C9448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C94489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3</Pages>
  <Words>980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2020-09-22T13:08:00Z</dcterms:modified>
</cp:coreProperties>
</file>