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8D" w:rsidRDefault="003710C6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CARTÓRIO SALES AZEVEDO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Rua Raimundo da Conceição Tabireza nº 84, Centro, DIAS D'AVILA-BA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Tel: 7136250524/Fax: (00) 0000-0000/E-mail: protesto.diasdavila@gmail.com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TABELIONATO DE NOTAS E PROTESTO DE TITULOS DA COMARCA DE DIAS D AVILAEDILÊDE SALES DE JESUS</w:t>
      </w:r>
      <w:bookmarkStart w:id="0" w:name="_GoBack"/>
      <w:bookmarkEnd w:id="0"/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683D97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EDITAL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center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Encontram-se neste Tabelionato, situado na Rua Raimundo da Conceição Tabireza nº 84, Centro, DIAS D'AVILA os títulos abaixo discriminados de responsabilidade dos devedores a seguir: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1. Devedor: STAGLIORIO ENGENHARIA LTDA - Documento: 34.108.779/0001-85 - Portador: BANCO COOPERATIVO SICREDI S.A. - Documento: 01.181.521/0001-55 - Protocolo: 48413 - Data Limite: 11/11/2020 -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QTD. DE NOMES: 1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Por não ter sido possível localizar os responsáveis, através dos presentes editais, ficam intimados, para todos os fins de direito e cientes de que, SE NÃO EFETUADO O PAGAMENTO ou não oferecidas as razões porque não o fazem, até o dia seguinte ao da publicação destes, serão lavrados os respectivos protestos.</w:t>
      </w: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3710C6">
      <w:pPr>
        <w:pStyle w:val="Padro"/>
        <w:jc w:val="center"/>
      </w:pPr>
      <w:r>
        <w:rPr>
          <w:rFonts w:ascii="Courier New" w:hAnsi="Courier New" w:cs="Courier New"/>
          <w:color w:val="000000"/>
        </w:rPr>
        <w:t>DIAS D'AVILA, 09 de Novembro de 2020.</w:t>
      </w:r>
    </w:p>
    <w:p w:rsidR="0092148D" w:rsidRDefault="00F9390E" w:rsidP="00683D97">
      <w:pPr>
        <w:pStyle w:val="Padro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RAFAEL SANTANA DOS SANTOS</w:t>
      </w:r>
    </w:p>
    <w:p w:rsidR="00F9390E" w:rsidRDefault="00F9390E" w:rsidP="00683D97">
      <w:pPr>
        <w:pStyle w:val="Padro"/>
        <w:jc w:val="center"/>
      </w:pPr>
      <w:r>
        <w:rPr>
          <w:rFonts w:ascii="Courier New" w:hAnsi="Courier New" w:cs="Courier New"/>
          <w:color w:val="000000"/>
        </w:rPr>
        <w:t>1º SUBSTITUTO DE PROTESTO</w:t>
      </w:r>
    </w:p>
    <w:sectPr w:rsidR="00F9390E" w:rsidSect="00637A3F">
      <w:pgSz w:w="11906" w:h="16838"/>
      <w:pgMar w:top="1417" w:right="991" w:bottom="1417" w:left="993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148D"/>
    <w:rsid w:val="002951B0"/>
    <w:rsid w:val="003710C6"/>
    <w:rsid w:val="00637A3F"/>
    <w:rsid w:val="00683D97"/>
    <w:rsid w:val="0092148D"/>
    <w:rsid w:val="00F93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A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637A3F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CabealhoChar">
    <w:name w:val="Cabeçalho Char"/>
    <w:basedOn w:val="Fontepargpadro"/>
    <w:rsid w:val="00637A3F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rsid w:val="00637A3F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Padro"/>
    <w:next w:val="Corpodetexto"/>
    <w:rsid w:val="00637A3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637A3F"/>
    <w:pPr>
      <w:spacing w:after="120"/>
    </w:pPr>
  </w:style>
  <w:style w:type="paragraph" w:styleId="Lista">
    <w:name w:val="List"/>
    <w:basedOn w:val="Corpodetexto"/>
    <w:rsid w:val="00637A3F"/>
    <w:rPr>
      <w:rFonts w:cs="Mangal"/>
    </w:rPr>
  </w:style>
  <w:style w:type="paragraph" w:styleId="Legenda">
    <w:name w:val="caption"/>
    <w:basedOn w:val="Padro"/>
    <w:rsid w:val="00637A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637A3F"/>
    <w:pPr>
      <w:suppressLineNumbers/>
    </w:pPr>
    <w:rPr>
      <w:rFonts w:cs="Mangal"/>
    </w:rPr>
  </w:style>
  <w:style w:type="paragraph" w:styleId="Cabealho">
    <w:name w:val="header"/>
    <w:basedOn w:val="Padro"/>
    <w:rsid w:val="00637A3F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637A3F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</Pages>
  <Words>191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cordeiro</dc:creator>
  <cp:lastModifiedBy>PROTESTO-01</cp:lastModifiedBy>
  <cp:revision>83</cp:revision>
  <dcterms:created xsi:type="dcterms:W3CDTF">2014-12-04T19:33:00Z</dcterms:created>
  <dcterms:modified xsi:type="dcterms:W3CDTF">2020-11-09T13:23:00Z</dcterms:modified>
</cp:coreProperties>
</file>